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A43" w:rsidRDefault="00453354">
      <w:pPr>
        <w:rPr>
          <w:lang w:val="en-US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-506730</wp:posOffset>
                </wp:positionH>
                <wp:positionV relativeFrom="paragraph">
                  <wp:posOffset>27940</wp:posOffset>
                </wp:positionV>
                <wp:extent cx="7146290" cy="533400"/>
                <wp:effectExtent l="0" t="0" r="1651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110" y="1039495"/>
                          <a:ext cx="7146290" cy="533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6A43" w:rsidRDefault="00453354">
                            <w:pPr>
                              <w:rPr>
                                <w:rFonts w:ascii="Arial Black" w:hAnsi="Arial Black" w:cs="Arial Black"/>
                                <w:b/>
                                <w:bCs/>
                                <w:color w:val="C00000"/>
                                <w:sz w:val="28"/>
                                <w:szCs w:val="36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ru-RU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Модель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XCGF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ascii="Arial Black" w:eastAsia="SimSun" w:hAnsi="Arial Black" w:cs="Arial Black" w:hint="eastAsia"/>
                                <w:b/>
                                <w:bCs/>
                                <w:color w:val="0000FF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250                             250</w:t>
                            </w:r>
                            <w:r>
                              <w:rPr>
                                <w:rFonts w:ascii="Arial Black" w:eastAsia="SimSun" w:hAnsi="Arial Black" w:cs="Arial Black"/>
                                <w:b/>
                                <w:bCs/>
                                <w:color w:val="C00000"/>
                                <w:kern w:val="0"/>
                                <w:sz w:val="28"/>
                                <w:szCs w:val="28"/>
                                <w:lang w:val="en-US"/>
                                <w14:textFill>
                                  <w14:gradFill>
                                    <w14:gsLst>
                                      <w14:gs w14:pos="0">
                                        <w14:srgbClr w14:val="E30000"/>
                                      </w14:gs>
                                      <w14:gs w14:pos="100000">
                                        <w14:srgbClr w14:val="760303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KW/1500rpm/50HZ</w:t>
                            </w:r>
                          </w:p>
                          <w:p w:rsidR="00F86A43" w:rsidRDefault="00F86A4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39.9pt;margin-top:2.2pt;width:562.7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" fillcolor="#92d050" stroked="f" strokeweight=".5pt">
                <v:textbox>
                  <w:txbxContent>
                    <w:p w:rsidR="00F86A43" w:rsidRDefault="00453354">
                      <w:pPr>
                        <w:rPr>
                          <w:rFonts w:ascii="Arial Black" w:hAnsi="Arial Black" w:cs="Arial Black"/>
                          <w:b/>
                          <w:bCs/>
                          <w:color w:val="C00000"/>
                          <w:sz w:val="28"/>
                          <w:szCs w:val="36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</w:pP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ru-RU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Модель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：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XCGF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-</w:t>
                      </w:r>
                      <w:r>
                        <w:rPr>
                          <w:rFonts w:ascii="Arial Black" w:eastAsia="SimSun" w:hAnsi="Arial Black" w:cs="Arial Black" w:hint="eastAsia"/>
                          <w:b/>
                          <w:bCs/>
                          <w:color w:val="0000FF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250                             250</w:t>
                      </w:r>
                      <w:r>
                        <w:rPr>
                          <w:rFonts w:ascii="Arial Black" w:eastAsia="SimSun" w:hAnsi="Arial Black" w:cs="Arial Black"/>
                          <w:b/>
                          <w:bCs/>
                          <w:color w:val="C00000"/>
                          <w:kern w:val="0"/>
                          <w:sz w:val="28"/>
                          <w:szCs w:val="28"/>
                          <w:lang w:val="en-US"/>
                          <w14:textFill>
                            <w14:gradFill>
                              <w14:gsLst>
                                <w14:gs w14:pos="0">
                                  <w14:srgbClr w14:val="E30000"/>
                                </w14:gs>
                                <w14:gs w14:pos="100000">
                                  <w14:srgbClr w14:val="760303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KW/1500rpm/50HZ</w:t>
                      </w:r>
                    </w:p>
                    <w:p w:rsidR="00F86A43" w:rsidRDefault="00F86A4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/>
        </w:rPr>
        <w:t>99876</w:t>
      </w:r>
    </w:p>
    <w:p w:rsidR="00F86A43" w:rsidRDefault="00F86A43">
      <w:pPr>
        <w:rPr>
          <w:lang w:val="en-US"/>
        </w:rPr>
      </w:pPr>
    </w:p>
    <w:p w:rsidR="00F86A43" w:rsidRDefault="00453354">
      <w:pPr>
        <w:rPr>
          <w:lang w:val="en-US"/>
        </w:rPr>
      </w:pPr>
      <w:r>
        <w:rPr>
          <w:rFonts w:ascii="SimSun" w:eastAsia="SimSun" w:hAnsi="SimSun" w:cs="SimSun" w:hint="eastAsia"/>
          <w:noProof/>
          <w:color w:val="000000"/>
          <w:kern w:val="0"/>
          <w:sz w:val="22"/>
          <w:szCs w:val="22"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-506095</wp:posOffset>
            </wp:positionH>
            <wp:positionV relativeFrom="paragraph">
              <wp:posOffset>182880</wp:posOffset>
            </wp:positionV>
            <wp:extent cx="7136765" cy="1590040"/>
            <wp:effectExtent l="0" t="0" r="6985" b="10160"/>
            <wp:wrapNone/>
            <wp:docPr id="6" name="图片_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_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36765" cy="159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6A43" w:rsidRDefault="00F86A43">
      <w:pPr>
        <w:rPr>
          <w:lang w:val="en-US"/>
        </w:rPr>
      </w:pPr>
    </w:p>
    <w:p w:rsidR="00F86A43" w:rsidRDefault="00F86A43">
      <w:pPr>
        <w:jc w:val="center"/>
        <w:rPr>
          <w:lang w:val="en-US"/>
        </w:rPr>
      </w:pPr>
    </w:p>
    <w:p w:rsidR="00F86A43" w:rsidRDefault="00F86A43">
      <w:pPr>
        <w:rPr>
          <w:lang w:val="en-US"/>
        </w:rPr>
      </w:pPr>
    </w:p>
    <w:p w:rsidR="00F86A43" w:rsidRDefault="00F86A43">
      <w:pPr>
        <w:rPr>
          <w:lang w:val="en-US"/>
        </w:rPr>
      </w:pPr>
    </w:p>
    <w:p w:rsidR="00F86A43" w:rsidRDefault="00F86A43">
      <w:pPr>
        <w:rPr>
          <w:lang w:val="en-US"/>
        </w:rPr>
      </w:pPr>
    </w:p>
    <w:p w:rsidR="00F86A43" w:rsidRDefault="00F86A43">
      <w:pPr>
        <w:rPr>
          <w:lang w:val="en-US"/>
        </w:rPr>
      </w:pPr>
    </w:p>
    <w:p w:rsidR="00F86A43" w:rsidRDefault="00F86A43">
      <w:pPr>
        <w:rPr>
          <w:lang w:val="en-US"/>
        </w:rPr>
      </w:pPr>
    </w:p>
    <w:p w:rsidR="00F86A43" w:rsidRDefault="00F86A43">
      <w:pPr>
        <w:jc w:val="left"/>
        <w:rPr>
          <w:lang w:val="en-US"/>
        </w:rPr>
      </w:pPr>
    </w:p>
    <w:tbl>
      <w:tblPr>
        <w:tblW w:w="11175" w:type="dxa"/>
        <w:tblInd w:w="-7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4"/>
        <w:gridCol w:w="1159"/>
        <w:gridCol w:w="135"/>
        <w:gridCol w:w="1000"/>
        <w:gridCol w:w="1149"/>
        <w:gridCol w:w="94"/>
        <w:gridCol w:w="1084"/>
        <w:gridCol w:w="309"/>
        <w:gridCol w:w="1858"/>
        <w:gridCol w:w="81"/>
        <w:gridCol w:w="77"/>
        <w:gridCol w:w="2395"/>
      </w:tblGrid>
      <w:tr w:rsidR="00F86A43">
        <w:trPr>
          <w:trHeight w:val="93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Стандартная конфигурация генераторной установки</w:t>
            </w:r>
          </w:p>
        </w:tc>
      </w:tr>
      <w:tr w:rsidR="00F86A43">
        <w:trPr>
          <w:trHeight w:val="89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Двига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тель: </w:t>
            </w: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>POWER STATION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>XC279L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/>
              </w:rPr>
              <w:t>K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2445B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 w:rsidRPr="002445B5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Генератор: </w:t>
            </w:r>
            <w:r>
              <w:rPr>
                <w:rFonts w:ascii="Times New Roman" w:eastAsia="SimSun" w:hAnsi="Times New Roman" w:cs="Times New Roman"/>
                <w:sz w:val="24"/>
              </w:rPr>
              <w:t>генератор с одним подшипником, изоляция класса H.</w:t>
            </w:r>
          </w:p>
        </w:tc>
      </w:tr>
      <w:tr w:rsidR="00F86A43">
        <w:trPr>
          <w:trHeight w:hRule="exact" w:val="100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Стандартная панель </w:t>
            </w:r>
            <w:r>
              <w:rPr>
                <w:rFonts w:ascii="Times New Roman" w:eastAsia="SimSun" w:hAnsi="Times New Roman" w:cs="Times New Roman"/>
                <w:sz w:val="24"/>
              </w:rPr>
              <w:t>управления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tabs>
                <w:tab w:val="left" w:pos="4884"/>
              </w:tabs>
              <w:jc w:val="left"/>
              <w:rPr>
                <w:rFonts w:ascii="Times New Roman" w:hAnsi="Times New Roman" w:cs="Times New Roman"/>
                <w:lang w:val="ru-RU"/>
              </w:rPr>
            </w:pPr>
            <w:r w:rsidRPr="002445B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Радиатор резервуара для воды </w:t>
            </w:r>
            <w:r w:rsidRPr="002445B5">
              <w:rPr>
                <w:rFonts w:ascii="Times New Roman" w:eastAsia="SimSun" w:hAnsi="Times New Roman" w:cs="Times New Roman"/>
                <w:sz w:val="24"/>
                <w:lang w:val="ru-RU"/>
              </w:rPr>
              <w:t>50 ℃, охлаждающий вентилятор, с защитной крышкой вентилятора</w:t>
            </w:r>
          </w:p>
        </w:tc>
      </w:tr>
      <w:tr w:rsidR="00F86A43">
        <w:trPr>
          <w:trHeight w:hRule="exact" w:val="101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2445B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Воздушный фильтр, топливный фильтр, масляный фильтр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Общее шасси и амортизаторы</w:t>
            </w:r>
          </w:p>
        </w:tc>
      </w:tr>
      <w:tr w:rsidR="00F86A43">
        <w:trPr>
          <w:trHeight w:val="113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Зарядный генератор 24 В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 w:rsidRPr="002445B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Выхлопные сильфоны, выхлопные колена, </w:t>
            </w:r>
            <w:r>
              <w:rPr>
                <w:rFonts w:ascii="Times New Roman" w:eastAsia="SimSun" w:hAnsi="Times New Roman" w:cs="Times New Roman"/>
                <w:sz w:val="24"/>
              </w:rPr>
              <w:t>промышленные глушители и стандартные детали для соединения</w:t>
            </w:r>
          </w:p>
        </w:tc>
      </w:tr>
      <w:tr w:rsidR="00F86A43">
        <w:trPr>
          <w:trHeight w:val="1014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 w:rsidRPr="002445B5">
              <w:rPr>
                <w:rFonts w:ascii="Times New Roman" w:eastAsia="Microsoft YaHei" w:hAnsi="Times New Roman" w:cs="Times New Roman"/>
                <w:sz w:val="40"/>
                <w:szCs w:val="40"/>
                <w:lang w:val="ru-RU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Автоматический выключатель на выходе генерации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Microsoft YaHei" w:hAnsi="Times New Roman" w:cs="Times New Roman"/>
                <w:sz w:val="40"/>
                <w:szCs w:val="40"/>
                <w:lang w:val="en-US"/>
              </w:rPr>
              <w:t xml:space="preserve">● </w:t>
            </w:r>
            <w:r>
              <w:rPr>
                <w:rFonts w:ascii="Times New Roman" w:eastAsia="SimSun" w:hAnsi="Times New Roman" w:cs="Times New Roman"/>
                <w:sz w:val="24"/>
              </w:rPr>
              <w:t>Случайные данные об использовании</w:t>
            </w:r>
          </w:p>
        </w:tc>
      </w:tr>
      <w:tr w:rsidR="00F86A43">
        <w:trPr>
          <w:trHeight w:val="951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lang w:val="en-US"/>
              </w:rPr>
              <w:t>Дополнительная конфигурация генераторной установки</w:t>
            </w:r>
          </w:p>
        </w:tc>
      </w:tr>
      <w:tr w:rsidR="00F86A43">
        <w:trPr>
          <w:trHeight w:val="83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нагреватель охлаждающей жидкости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Водоотделитель</w:t>
            </w:r>
          </w:p>
        </w:tc>
      </w:tr>
      <w:tr w:rsidR="00F86A43">
        <w:trPr>
          <w:trHeight w:val="725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масляный нагреватель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Автоматический переключатель резерва/АВР</w:t>
            </w:r>
          </w:p>
        </w:tc>
      </w:tr>
      <w:tr w:rsidR="00F86A43">
        <w:trPr>
          <w:trHeight w:val="800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Бесшумный тип/тип прицепа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стандартный контейнер</w:t>
            </w:r>
          </w:p>
        </w:tc>
      </w:tr>
      <w:tr w:rsidR="00F86A43">
        <w:trPr>
          <w:trHeight w:hRule="exact" w:val="933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ru-RU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lastRenderedPageBreak/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</w:rPr>
              <w:t>Необслуживаемая свинцово-кислотная батарея и соединительный кабель батареи</w:t>
            </w:r>
          </w:p>
        </w:tc>
        <w:tc>
          <w:tcPr>
            <w:tcW w:w="58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 w:val="24"/>
                <w:lang w:val="en-US"/>
              </w:rPr>
            </w:pPr>
            <w:r>
              <w:rPr>
                <w:rFonts w:ascii="Times New Roman" w:eastAsia="Microsoft YaHei" w:hAnsi="Times New Roman" w:cs="Times New Roman"/>
                <w:sz w:val="24"/>
                <w:lang w:val="en-US"/>
              </w:rPr>
              <w:sym w:font="Wingdings" w:char="00A8"/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>Дневной топливный бак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F86A43" w:rsidRPr="002445B5" w:rsidRDefault="00453354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445B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445B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250                             250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F86A43" w:rsidRDefault="00F86A43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F86A43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36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F86A43" w:rsidRPr="002445B5" w:rsidRDefault="004533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</w:rPr>
              <w:t>Параметры генератора при разных уровнях напряжения</w:t>
            </w:r>
          </w:p>
          <w:p w:rsidR="00F86A43" w:rsidRDefault="00F86A43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14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Напряжение (В)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Частота (Гц)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Фаза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фактор силы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Ток (А)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Резервная мощность (кВт/кВА)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Общая мощность (кВт/кВА)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927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440/254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410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275/343,75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250/312,5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868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415/240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437,5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275/343,75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250/312,5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06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400/230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450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275/343,75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250/312,5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799"/>
        </w:trPr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380/220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2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  <w:t>0,8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val="en-US"/>
              </w:rPr>
              <w:t>475</w:t>
            </w: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275/343,75</w:t>
            </w:r>
          </w:p>
        </w:tc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45335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eastAsia="SimSu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1"/>
                <w:lang w:val="en-US"/>
              </w:rPr>
              <w:t>250/312,5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276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F86A43" w:rsidRDefault="00453354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Мощность в режиме ожидания: относится к непрерывной рабочей мощности при изменяющихся условиях </w:t>
            </w:r>
            <w:r>
              <w:rPr>
                <w:rFonts w:ascii="Times New Roman" w:eastAsia="SimSun" w:hAnsi="Times New Roman" w:cs="Times New Roman"/>
                <w:szCs w:val="21"/>
              </w:rPr>
              <w:t>нагрузки, допускающей перегрузку 10% в течение 1 часа каждые 12 часов;</w:t>
            </w:r>
          </w:p>
          <w:p w:rsidR="00F86A43" w:rsidRDefault="00453354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>Обычно используемая мощность: относится к непрерывной рабочей мощности при изменяющихся условиях нагрузки в аварийном состоянии;</w:t>
            </w:r>
          </w:p>
          <w:p w:rsidR="00F86A43" w:rsidRDefault="00453354">
            <w:pPr>
              <w:rPr>
                <w:rFonts w:ascii="Times New Roman" w:eastAsia="SimSu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</w:rPr>
              <w:t xml:space="preserve">Зависимость между мощностью двигателя и высотой: высота </w:t>
            </w:r>
            <w:r>
              <w:rPr>
                <w:rFonts w:ascii="Times New Roman" w:eastAsia="SimSun" w:hAnsi="Times New Roman" w:cs="Times New Roman"/>
                <w:szCs w:val="21"/>
              </w:rPr>
              <w:t xml:space="preserve">выше 1500 метров, и мощность будет уменьшаться на </w:t>
            </w:r>
            <w:r w:rsidRPr="002445B5">
              <w:rPr>
                <w:rFonts w:ascii="Times New Roman" w:hAnsi="Times New Roman" w:cs="Times New Roman"/>
                <w:szCs w:val="21"/>
                <w:lang w:val="ru-RU"/>
              </w:rPr>
              <w:t xml:space="preserve">5 </w:t>
            </w:r>
            <w:r>
              <w:rPr>
                <w:rFonts w:ascii="Times New Roman" w:eastAsia="SimSun" w:hAnsi="Times New Roman" w:cs="Times New Roman"/>
                <w:szCs w:val="21"/>
              </w:rPr>
              <w:t>% на каждые 300 метров увеличения.</w:t>
            </w: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108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vAlign w:val="center"/>
          </w:tcPr>
          <w:p w:rsidR="00F86A43" w:rsidRDefault="00453354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Cs w:val="21"/>
                <w:lang w:val="en-US"/>
              </w:rPr>
              <w:t>обязательство по продажам</w:t>
            </w:r>
          </w:p>
        </w:tc>
      </w:tr>
      <w:tr w:rsidR="00F86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453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:rsidR="00F86A43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eastAsia="SimSun" w:hAnsi="Times New Roman" w:cs="Times New Roman"/>
                <w:sz w:val="24"/>
              </w:rPr>
            </w:pPr>
          </w:p>
          <w:p w:rsidR="00F86A43" w:rsidRPr="002445B5" w:rsidRDefault="00453354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ind w:firstLineChars="200" w:firstLine="480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  <w:r>
              <w:rPr>
                <w:rFonts w:ascii="Times New Roman" w:eastAsia="SimSun" w:hAnsi="Times New Roman" w:cs="Times New Roman"/>
                <w:sz w:val="24"/>
              </w:rPr>
              <w:t xml:space="preserve">Все продукты, предоставляемые компанией, являются совершенно новыми продуктами, и каждая единица прошла строгий заводской контроль. Гарантийный срок изделия составляет один год с момента завершения ввода в эксплуатацию или </w:t>
            </w:r>
            <w:r w:rsidRPr="002445B5">
              <w:rPr>
                <w:rFonts w:ascii="Times New Roman" w:eastAsia="SimSun" w:hAnsi="Times New Roman" w:cs="Times New Roman"/>
                <w:sz w:val="24"/>
                <w:lang w:val="ru-RU"/>
              </w:rPr>
              <w:t xml:space="preserve">1500 часов </w:t>
            </w:r>
            <w:r>
              <w:rPr>
                <w:rFonts w:ascii="Times New Roman" w:eastAsia="SimSun" w:hAnsi="Times New Roman" w:cs="Times New Roman"/>
                <w:sz w:val="24"/>
              </w:rPr>
              <w:t>совокупной эксплуатаци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и , или 15 месяцев с момента отгрузки пользователю (т. е. длительной неустановки и использования), в зависимости от того, что наступит раньше. Обслуживание и аксессуары для продуктов </w:t>
            </w:r>
            <w:r>
              <w:rPr>
                <w:rFonts w:ascii="Times New Roman" w:eastAsia="SimSun" w:hAnsi="Times New Roman" w:cs="Times New Roman"/>
                <w:sz w:val="24"/>
              </w:rPr>
              <w:t xml:space="preserve">Sproal </w:t>
            </w:r>
            <w:r>
              <w:rPr>
                <w:rFonts w:ascii="Times New Roman" w:eastAsia="SimSun" w:hAnsi="Times New Roman" w:cs="Times New Roman"/>
                <w:sz w:val="24"/>
              </w:rPr>
              <w:t>можно получить у дистрибьюторов или в штаб-квартире корпорации.</w:t>
            </w: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  <w:p w:rsidR="00F86A43" w:rsidRPr="002445B5" w:rsidRDefault="00F86A43">
            <w:pPr>
              <w:tabs>
                <w:tab w:val="left" w:pos="1853"/>
              </w:tabs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 w:cs="Times New Roman"/>
                <w:kern w:val="0"/>
                <w:szCs w:val="21"/>
                <w:lang w:val="ru-RU"/>
              </w:rPr>
            </w:pPr>
          </w:p>
        </w:tc>
      </w:tr>
      <w:tr w:rsidR="00F86A43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445B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445B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250                             250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F86A43" w:rsidRPr="002445B5" w:rsidRDefault="00F86A43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hRule="exact" w:val="88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F86A43">
            <w:pPr>
              <w:jc w:val="left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hRule="exact" w:val="770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Основные параметры генераторной установки</w:t>
            </w:r>
          </w:p>
        </w:tc>
      </w:tr>
      <w:tr w:rsidR="00F86A43">
        <w:trPr>
          <w:trHeight w:hRule="exact" w:val="62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 xml:space="preserve">Модель </w:t>
            </w:r>
            <w:r>
              <w:rPr>
                <w:rStyle w:val="font01"/>
                <w:rFonts w:ascii="Times New Roman" w:eastAsia="SimSun" w:hAnsi="Times New Roman" w:cs="Times New Roman"/>
                <w:sz w:val="22"/>
                <w:szCs w:val="22"/>
                <w:lang w:val="en-US" w:bidi="ar"/>
              </w:rPr>
              <w:t>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val="en-US" w:bidi="ar"/>
              </w:rPr>
              <w:t>XCGF-250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color w:val="000000"/>
                <w:kern w:val="0"/>
                <w:sz w:val="22"/>
                <w:szCs w:val="22"/>
                <w:lang w:val="en-US" w:bidi="ar"/>
              </w:rPr>
              <w:t>400В/230В</w:t>
            </w:r>
          </w:p>
        </w:tc>
      </w:tr>
      <w:tr w:rsidR="00F86A43">
        <w:trPr>
          <w:trHeight w:hRule="exact" w:val="63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Мощность/емкость в режиме ожидания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275кВт/343,75кВА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частота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50 Гц</w:t>
            </w:r>
          </w:p>
        </w:tc>
      </w:tr>
      <w:tr w:rsidR="00F86A43">
        <w:trPr>
          <w:trHeight w:hRule="exact" w:val="6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Общая мощность/емкость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250кВт/312,5кВА</w:t>
            </w:r>
          </w:p>
        </w:tc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Скорость вращения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1500р/мин</w:t>
            </w:r>
          </w:p>
        </w:tc>
      </w:tr>
      <w:tr w:rsidR="00F86A43">
        <w:trPr>
          <w:trHeight w:hRule="exact" w:val="76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Технические параметры двигателя</w:t>
            </w:r>
          </w:p>
        </w:tc>
      </w:tr>
      <w:tr w:rsidR="00F86A43">
        <w:trPr>
          <w:trHeight w:hRule="exact" w:val="64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sz w:val="24"/>
                <w:lang w:val="ru-RU"/>
              </w:rPr>
              <w:t>POWER STATION</w:t>
            </w:r>
            <w:r>
              <w:rPr>
                <w:rFonts w:ascii="Times New Roman" w:eastAsia="SimSu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>XC279LK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2691765" cy="2294890"/>
                  <wp:effectExtent l="0" t="0" r="13335" b="10160"/>
                  <wp:docPr id="5" name="图片 5" descr="10f3b4bca2d33b63c37f1808f1a124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0f3b4bca2d33b63c37f1808f1a124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1765" cy="229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</w:p>
          <w:p w:rsidR="00F86A43" w:rsidRDefault="004533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F86A43">
        <w:trPr>
          <w:trHeight w:val="65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резервная мощность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275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</w:tc>
      </w:tr>
      <w:tr w:rsidR="00F86A43">
        <w:trPr>
          <w:trHeight w:hRule="exact" w:val="580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форма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ru-RU" w:bidi="ar"/>
              </w:rPr>
            </w:pPr>
            <w:r w:rsidRPr="002445B5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ru-RU" w:bidi="ar"/>
              </w:rPr>
              <w:t xml:space="preserve">Вертикальный, рядный, с водяным охлаждением, </w:t>
            </w:r>
            <w:r w:rsidRPr="002445B5"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ru-RU" w:bidi="ar"/>
              </w:rPr>
              <w:t>четырехтактный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65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Ингаляционный метод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с турбонаддувом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64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количество цилиндров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71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Отверстие x ход мм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1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 xml:space="preserve">26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× 1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 xml:space="preserve">3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5 (мм)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val="596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смещение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 xml:space="preserve">9,726 </w:t>
            </w: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л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64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коэффициент сжатия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17:1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66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100% (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основная мощность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) 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расход топлива (л/кВт.ч)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0"/>
                <w:lang w:val="en-US"/>
              </w:rPr>
              <w:t>65,1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6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Общий объем масла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27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F86A43" w:rsidRDefault="00F86A43">
            <w:pPr>
              <w:widowControl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val="62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Охлаждающая жидкость л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59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807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Отношение двигателя к топливу%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lang w:val="en-US"/>
              </w:rPr>
              <w:t>≤0,1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79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метод запуска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Электрический старт DC24V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445B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445B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250                             250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F86A43" w:rsidRPr="002445B5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hRule="exact" w:val="938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Технические параметры генератора</w:t>
            </w:r>
          </w:p>
        </w:tc>
      </w:tr>
      <w:tr w:rsidR="00F86A43">
        <w:trPr>
          <w:trHeight w:hRule="exact" w:val="1102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Производитель/Модель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ru-RU" w:bidi="ar"/>
              </w:rPr>
              <w:t>POWER STATION</w:t>
            </w: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/TFW-250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bdr w:val="single" w:sz="4" w:space="0" w:color="000000"/>
                <w:lang w:val="en-US" w:bidi="ar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45335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2971800" cy="1641475"/>
                  <wp:effectExtent l="0" t="0" r="0" b="15875"/>
                  <wp:docPr id="8" name="图片 8" descr="22381ce6859b16dbfdbd791d8efd3b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2381ce6859b16dbfdbd791d8efd3b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453354">
            <w:pPr>
              <w:tabs>
                <w:tab w:val="left" w:pos="3031"/>
              </w:tabs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ab/>
            </w: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F86A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изображение является только ссылкой</w:t>
            </w:r>
          </w:p>
        </w:tc>
      </w:tr>
      <w:tr w:rsidR="00F86A43">
        <w:trPr>
          <w:trHeight w:hRule="exact" w:val="894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Фаза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107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Электропроводка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Трехфазная четырехпроводная,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Y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-образная обмотка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100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силы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0,8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1008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степень защиты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IP23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99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lastRenderedPageBreak/>
              <w:t>Метод возбуждения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Бесщеточное самовозбуждение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107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Класс изоляции/класс повышения температуры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/>
              </w:rPr>
              <w:t>H/H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91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Фактор влияния телефона TIF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&lt;50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941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Коэффициент телефонных гармоник THF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&lt;2%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hRule="exact" w:val="99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Мощность генератора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  <w:lang w:val="en-US" w:bidi="ar"/>
              </w:rPr>
              <w:t>312,5 кВА _</w:t>
            </w:r>
          </w:p>
        </w:tc>
        <w:tc>
          <w:tcPr>
            <w:tcW w:w="4720" w:type="dxa"/>
            <w:gridSpan w:val="5"/>
            <w:vMerge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val="1009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Напряжение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400В</w:t>
            </w:r>
          </w:p>
        </w:tc>
        <w:tc>
          <w:tcPr>
            <w:tcW w:w="472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86A43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445B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445B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250                             250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F86A43" w:rsidRPr="002445B5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4"/>
                <w:lang w:bidi="ar"/>
              </w:rPr>
            </w:pPr>
          </w:p>
        </w:tc>
      </w:tr>
      <w:tr w:rsidR="00F86A43">
        <w:trPr>
          <w:trHeight w:val="929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4"/>
                <w:lang w:val="en-US" w:bidi="ar"/>
              </w:rPr>
              <w:t>Система контроля</w:t>
            </w:r>
          </w:p>
        </w:tc>
      </w:tr>
      <w:tr w:rsidR="00F86A43">
        <w:trPr>
          <w:trHeight w:val="129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1. Жидкокристаллический дисплей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LCD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 132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x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64, с подсветкой, отображение на четырех языках (упрощенный китайский, английский, испанский и русский), управление сенсорными 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кнопками;</w:t>
            </w:r>
          </w:p>
        </w:tc>
        <w:tc>
          <w:tcPr>
            <w:tcW w:w="472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sz w:val="20"/>
                <w:szCs w:val="20"/>
                <w:lang w:val="ru-RU" w:eastAsia="ru-RU"/>
              </w:rPr>
              <w:drawing>
                <wp:inline distT="0" distB="0" distL="114300" distR="114300">
                  <wp:extent cx="3006090" cy="2129155"/>
                  <wp:effectExtent l="0" t="0" r="3810" b="4445"/>
                  <wp:docPr id="7" name="图片 10" descr="837c5d78890e91b3cfde41ab56c6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0" descr="837c5d78890e91b3cfde41ab56c65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2129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A43">
        <w:trPr>
          <w:trHeight w:val="110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2. Используются силиконовые панели и кнопки, которые обладают сильной способностью адаптироваться к высоким и низким температурам окружающей среды;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hRule="exact" w:val="1005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3. С функциями защиты от перенапряжения, пониженного напряжения, перегрузки по частоте, 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пониженной частоты и перегрузки по току;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val="1219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4. Функции управления и защиты: реализовать автоматический пуск/останов дизель-генераторных установок, закрытие и размыкание (переключение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ATS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), а также совершенные функции отображения неисправностей и защиты;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hRule="exact" w:val="950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>5. Соберите и отобразите трехфазное напряжение сети/генератора, трехфазный ток, параметры частоты и мощности;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hRule="exact" w:val="997"/>
        </w:trPr>
        <w:tc>
          <w:tcPr>
            <w:tcW w:w="64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</w:pP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lastRenderedPageBreak/>
              <w:t xml:space="preserve">6. С интерфейсом связи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RS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 xml:space="preserve">485 функция «три удаленных» может быть реализована с использованием протокола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en-US" w:bidi="ar"/>
              </w:rPr>
              <w:t>MODBUS</w:t>
            </w:r>
            <w:r w:rsidRPr="002445B5"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  <w:lang w:val="ru-RU" w:bidi="ar"/>
              </w:rPr>
              <w:t>;</w:t>
            </w:r>
          </w:p>
        </w:tc>
        <w:tc>
          <w:tcPr>
            <w:tcW w:w="472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left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hRule="exact" w:val="4583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32"/>
                <w:lang w:val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Примечание: Вышеупомянутое содержание является параметрами системы управления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SANY</w:t>
            </w:r>
            <w:r w:rsidRPr="002445B5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en-US"/>
              </w:rPr>
              <w:t>POWER</w:t>
            </w:r>
            <w:r w:rsidRPr="002445B5"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val="ru-RU"/>
              </w:rPr>
              <w:t xml:space="preserve">.Если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выбраны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 xml:space="preserve">другие марки систем управления, технические характеристики фактически используемой системы управления имеют </w:t>
            </w: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</w:rPr>
              <w:t>преимущественную силу.</w:t>
            </w:r>
          </w:p>
          <w:p w:rsidR="00F86A43" w:rsidRPr="002445B5" w:rsidRDefault="00F86A43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2"/>
                <w:szCs w:val="22"/>
                <w:lang w:val="ru-RU" w:bidi="ar"/>
              </w:rPr>
            </w:pPr>
          </w:p>
        </w:tc>
      </w:tr>
      <w:tr w:rsidR="00F86A43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453354">
            <w:pPr>
              <w:rPr>
                <w:rFonts w:ascii="Arial Black" w:hAnsi="Arial Black" w:cs="Arial Black"/>
                <w:b/>
                <w:bCs/>
                <w:color w:val="C00000"/>
                <w:sz w:val="28"/>
                <w:szCs w:val="36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</w:pP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ru-RU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Модель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：</w:t>
            </w:r>
            <w:r>
              <w:rPr>
                <w:rFonts w:ascii="Arial Black" w:eastAsia="SimSun" w:hAnsi="Arial Black" w:cs="Arial Black" w:hint="eastAsia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XCGF</w:t>
            </w:r>
            <w:r w:rsidRPr="002445B5">
              <w:rPr>
                <w:rFonts w:ascii="Arial Black" w:eastAsia="SimSun" w:hAnsi="Arial Black" w:cs="Arial Black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-</w:t>
            </w:r>
            <w:r w:rsidRPr="002445B5">
              <w:rPr>
                <w:rFonts w:ascii="Arial Black" w:eastAsia="SimSun" w:hAnsi="Arial Black" w:cs="Arial Black" w:hint="eastAsia"/>
                <w:b/>
                <w:bCs/>
                <w:color w:val="0000FF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250                             250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KW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/1500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rpm</w:t>
            </w:r>
            <w:r w:rsidRPr="002445B5"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/50</w:t>
            </w:r>
            <w:r>
              <w:rPr>
                <w:rFonts w:ascii="Arial Black" w:eastAsia="SimSun" w:hAnsi="Arial Black" w:cs="Arial Black"/>
                <w:b/>
                <w:bCs/>
                <w:color w:val="C00000"/>
                <w:kern w:val="0"/>
                <w:sz w:val="28"/>
                <w:szCs w:val="28"/>
                <w:lang w:val="en-US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0" w14:scaled="0"/>
                  </w14:gradFill>
                </w14:textFill>
              </w:rPr>
              <w:t>HZ</w:t>
            </w:r>
          </w:p>
          <w:p w:rsidR="00F86A43" w:rsidRPr="002445B5" w:rsidRDefault="00F86A4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F86A43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Pr="002445B5" w:rsidRDefault="00F86A43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FF0000"/>
                <w:kern w:val="0"/>
                <w:sz w:val="22"/>
                <w:szCs w:val="22"/>
                <w:lang w:bidi="ar"/>
              </w:rPr>
            </w:pPr>
          </w:p>
        </w:tc>
      </w:tr>
      <w:tr w:rsidR="00F86A43">
        <w:trPr>
          <w:trHeight w:hRule="exact" w:val="852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en-US" w:bidi="ar"/>
              </w:rPr>
              <w:t>Размер генераторной установки (глушитель)</w:t>
            </w:r>
          </w:p>
        </w:tc>
      </w:tr>
      <w:tr w:rsidR="00F86A43">
        <w:trPr>
          <w:trHeight w:hRule="exact" w:val="803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Длина 3900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 xml:space="preserve">Ширина 1150 </w:t>
            </w:r>
            <w:r>
              <w:rPr>
                <w:rStyle w:val="font01"/>
                <w:rFonts w:ascii="Times New Roman" w:eastAsia="SimSun" w:hAnsi="Times New Roman" w:cs="Times New Roman"/>
                <w:color w:val="0000FF"/>
                <w:sz w:val="22"/>
                <w:szCs w:val="22"/>
                <w:lang w:val="en-US" w:bidi="ar"/>
              </w:rPr>
              <w:t>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2000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 3350 (кг)</w:t>
            </w:r>
          </w:p>
        </w:tc>
      </w:tr>
      <w:tr w:rsidR="00F86A43">
        <w:trPr>
          <w:trHeight w:val="400"/>
        </w:trPr>
        <w:tc>
          <w:tcPr>
            <w:tcW w:w="1117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noProof/>
                <w:color w:val="000000"/>
                <w:kern w:val="0"/>
                <w:sz w:val="22"/>
                <w:szCs w:val="22"/>
                <w:bdr w:val="single" w:sz="4" w:space="0" w:color="000000"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16510</wp:posOffset>
                  </wp:positionV>
                  <wp:extent cx="6788150" cy="1683385"/>
                  <wp:effectExtent l="0" t="0" r="12700" b="12065"/>
                  <wp:wrapNone/>
                  <wp:docPr id="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0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86A43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val="400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val="605"/>
        </w:trPr>
        <w:tc>
          <w:tcPr>
            <w:tcW w:w="1117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F86A43">
            <w:pPr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F86A43">
        <w:trPr>
          <w:trHeight w:hRule="exact" w:val="865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color w:val="000000"/>
                <w:sz w:val="22"/>
                <w:szCs w:val="22"/>
              </w:rPr>
            </w:pPr>
            <w:r w:rsidRPr="002445B5">
              <w:rPr>
                <w:rFonts w:ascii="Times New Roman" w:eastAsia="SimSun" w:hAnsi="Times New Roman" w:cs="Times New Roman"/>
                <w:b/>
                <w:kern w:val="0"/>
                <w:sz w:val="22"/>
                <w:szCs w:val="22"/>
                <w:lang w:val="ru-RU" w:bidi="ar"/>
              </w:rPr>
              <w:t>Размер генераторной установки (открытая рама)</w:t>
            </w:r>
          </w:p>
        </w:tc>
      </w:tr>
      <w:tr w:rsidR="00F86A43">
        <w:trPr>
          <w:trHeight w:val="775"/>
        </w:trPr>
        <w:tc>
          <w:tcPr>
            <w:tcW w:w="3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lastRenderedPageBreak/>
              <w:t>Длина 2950 (мм)</w:t>
            </w:r>
          </w:p>
        </w:tc>
        <w:tc>
          <w:tcPr>
            <w:tcW w:w="33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Ширина 1050 (мм)</w:t>
            </w:r>
          </w:p>
        </w:tc>
        <w:tc>
          <w:tcPr>
            <w:tcW w:w="22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Высота 1750 (мм)</w:t>
            </w:r>
          </w:p>
        </w:tc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</w:pPr>
            <w:r>
              <w:rPr>
                <w:rFonts w:ascii="Times New Roman" w:eastAsia="SimSun" w:hAnsi="Times New Roman" w:cs="Times New Roman"/>
                <w:color w:val="0000FF"/>
                <w:kern w:val="0"/>
                <w:sz w:val="22"/>
                <w:szCs w:val="22"/>
                <w:lang w:val="en-US" w:bidi="ar"/>
              </w:rPr>
              <w:t>Вес 2350 (кг)</w:t>
            </w:r>
          </w:p>
        </w:tc>
      </w:tr>
      <w:tr w:rsidR="00F86A43">
        <w:trPr>
          <w:trHeight w:hRule="exact" w:val="3067"/>
        </w:trPr>
        <w:tc>
          <w:tcPr>
            <w:tcW w:w="111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F86A43" w:rsidRDefault="00453354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114300" distR="114300">
                  <wp:extent cx="6961505" cy="1844675"/>
                  <wp:effectExtent l="0" t="0" r="10795" b="3175"/>
                  <wp:docPr id="13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61505" cy="184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6A43" w:rsidRPr="002445B5" w:rsidRDefault="00453354">
      <w:pPr>
        <w:spacing w:line="360" w:lineRule="auto"/>
        <w:ind w:firstLineChars="300" w:firstLine="840"/>
        <w:jc w:val="left"/>
        <w:rPr>
          <w:rFonts w:ascii="Times New Roman" w:hAnsi="Times New Roman" w:cs="Times New Roman"/>
          <w:sz w:val="28"/>
          <w:szCs w:val="36"/>
          <w:lang w:val="ru-RU"/>
        </w:rPr>
      </w:pPr>
      <w:r w:rsidRPr="002445B5">
        <w:rPr>
          <w:rFonts w:ascii="Times New Roman" w:hAnsi="Times New Roman" w:cs="Times New Roman"/>
          <w:sz w:val="28"/>
          <w:szCs w:val="36"/>
          <w:lang w:val="ru-RU"/>
        </w:rPr>
        <w:t>Контактная информация:</w:t>
      </w:r>
    </w:p>
    <w:p w:rsidR="002445B5" w:rsidRDefault="002445B5" w:rsidP="002445B5">
      <w:pPr>
        <w:spacing w:line="360" w:lineRule="auto"/>
        <w:ind w:firstLineChars="300" w:firstLine="720"/>
        <w:jc w:val="left"/>
        <w:rPr>
          <w:rFonts w:ascii="Times New Roman" w:hAnsi="Times New Roman" w:cs="Times New Roman"/>
          <w:sz w:val="24"/>
          <w:szCs w:val="32"/>
          <w:lang w:val="ru-RU"/>
        </w:rPr>
      </w:pPr>
      <w:r>
        <w:rPr>
          <w:rFonts w:ascii="Times New Roman" w:hAnsi="Times New Roman" w:cs="Times New Roman"/>
          <w:sz w:val="24"/>
          <w:szCs w:val="32"/>
        </w:rPr>
        <w:t xml:space="preserve">Тел.: +99894 608 55 11     +99895 977 99 69    +99895 988 99 69 </w:t>
      </w:r>
    </w:p>
    <w:p w:rsidR="002445B5" w:rsidRDefault="002445B5" w:rsidP="002445B5">
      <w:pPr>
        <w:spacing w:line="360" w:lineRule="auto"/>
        <w:ind w:firstLineChars="300" w:firstLine="7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 xml:space="preserve">Сайт:  </w:t>
      </w:r>
      <w:hyperlink r:id="rId13" w:history="1"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seer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-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power</w:t>
        </w:r>
        <w:r>
          <w:rPr>
            <w:rStyle w:val="a5"/>
            <w:rFonts w:ascii="Times New Roman" w:hAnsi="Times New Roman" w:cs="Times New Roman"/>
            <w:sz w:val="24"/>
            <w:szCs w:val="32"/>
          </w:rPr>
          <w:t>.</w:t>
        </w:r>
        <w:r>
          <w:rPr>
            <w:rStyle w:val="a5"/>
            <w:rFonts w:ascii="Times New Roman" w:hAnsi="Times New Roman" w:cs="Times New Roman"/>
            <w:sz w:val="24"/>
            <w:szCs w:val="32"/>
            <w:lang w:val="en-US"/>
          </w:rPr>
          <w:t>uz</w:t>
        </w:r>
      </w:hyperlink>
      <w:r>
        <w:rPr>
          <w:rFonts w:ascii="Times New Roman" w:hAnsi="Times New Roman" w:cs="Times New Roman"/>
          <w:sz w:val="24"/>
          <w:szCs w:val="32"/>
        </w:rPr>
        <w:t xml:space="preserve"> </w:t>
      </w:r>
    </w:p>
    <w:p w:rsidR="00F86A43" w:rsidRPr="002445B5" w:rsidRDefault="00F86A43" w:rsidP="002445B5">
      <w:pPr>
        <w:spacing w:line="360" w:lineRule="auto"/>
        <w:ind w:firstLineChars="300" w:firstLine="840"/>
        <w:jc w:val="left"/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</w:p>
    <w:sectPr w:rsidR="00F86A43" w:rsidRPr="002445B5">
      <w:headerReference w:type="default" r:id="rId14"/>
      <w:footerReference w:type="default" r:id="rId15"/>
      <w:pgSz w:w="11906" w:h="16838"/>
      <w:pgMar w:top="1446" w:right="1134" w:bottom="1134" w:left="1134" w:header="1111" w:footer="82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354" w:rsidRDefault="00453354">
      <w:r>
        <w:separator/>
      </w:r>
    </w:p>
  </w:endnote>
  <w:endnote w:type="continuationSeparator" w:id="0">
    <w:p w:rsidR="00453354" w:rsidRDefault="00453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Caiyun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A43" w:rsidRPr="002445B5" w:rsidRDefault="00453354">
    <w:pPr>
      <w:pStyle w:val="a3"/>
      <w:jc w:val="center"/>
      <w:rPr>
        <w:rFonts w:ascii="STCaiyun" w:eastAsia="STCaiyun" w:hAnsi="STCaiyun" w:cs="STCaiyun"/>
        <w:sz w:val="22"/>
        <w:szCs w:val="22"/>
        <w:lang w:val="ru-RU"/>
      </w:rPr>
    </w:pPr>
    <w:r w:rsidRPr="002445B5">
      <w:rPr>
        <w:rFonts w:ascii="STCaiyun" w:eastAsia="STCaiyun" w:hAnsi="STCaiyun" w:cs="STCaiyun" w:hint="eastAsia"/>
        <w:sz w:val="22"/>
        <w:szCs w:val="22"/>
        <w:lang w:val="ru-RU"/>
      </w:rPr>
      <w:t>Технические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характеристики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могут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быть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изменены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без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предварительного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уведомления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354" w:rsidRDefault="00453354">
      <w:r>
        <w:separator/>
      </w:r>
    </w:p>
  </w:footnote>
  <w:footnote w:type="continuationSeparator" w:id="0">
    <w:p w:rsidR="00453354" w:rsidRDefault="00453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A43" w:rsidRPr="002445B5" w:rsidRDefault="00453354">
    <w:pPr>
      <w:pStyle w:val="a4"/>
      <w:rPr>
        <w:rFonts w:ascii="STCaiyun" w:eastAsia="STCaiyun" w:hAnsi="STCaiyun" w:cs="STCaiyun"/>
        <w:sz w:val="22"/>
        <w:szCs w:val="22"/>
        <w:lang w:val="ru-RU"/>
      </w:rPr>
    </w:pPr>
    <w:r>
      <w:rPr>
        <w:rFonts w:ascii="STCaiyun" w:eastAsia="STCaiyun" w:hAnsi="STCaiyun" w:cs="STCaiyun" w:hint="eastAsia"/>
        <w:sz w:val="22"/>
        <w:szCs w:val="22"/>
        <w:lang w:val="en-US"/>
      </w:rPr>
      <w:t>OOO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“</w:t>
    </w:r>
    <w:r>
      <w:rPr>
        <w:rFonts w:ascii="STCaiyun" w:eastAsia="STCaiyun" w:hAnsi="STCaiyun" w:cs="STCaiyun" w:hint="eastAsia"/>
        <w:sz w:val="22"/>
        <w:szCs w:val="22"/>
        <w:lang w:val="en-US"/>
      </w:rPr>
      <w:t>Super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Power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New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>
      <w:rPr>
        <w:rFonts w:ascii="STCaiyun" w:eastAsia="STCaiyun" w:hAnsi="STCaiyun" w:cs="STCaiyun" w:hint="eastAsia"/>
        <w:sz w:val="22"/>
        <w:szCs w:val="22"/>
        <w:lang w:val="en-US"/>
      </w:rPr>
      <w:t>Energy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”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к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вашим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услугам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на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всю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 xml:space="preserve"> </w:t>
    </w:r>
    <w:r w:rsidRPr="002445B5">
      <w:rPr>
        <w:rFonts w:ascii="STCaiyun" w:eastAsia="STCaiyun" w:hAnsi="STCaiyun" w:cs="STCaiyun" w:hint="eastAsia"/>
        <w:sz w:val="22"/>
        <w:szCs w:val="22"/>
        <w:lang w:val="ru-RU"/>
      </w:rPr>
      <w:t>жизнь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5NzgyZDJiOTcwZDRiYWFjZDUzZTNjMTUzNTEwOTAifQ=="/>
  </w:docVars>
  <w:rsids>
    <w:rsidRoot w:val="69F06AE5"/>
    <w:rsid w:val="002445B5"/>
    <w:rsid w:val="00453354"/>
    <w:rsid w:val="00F86A43"/>
    <w:rsid w:val="03031C85"/>
    <w:rsid w:val="0340314B"/>
    <w:rsid w:val="05A827C4"/>
    <w:rsid w:val="077F6D44"/>
    <w:rsid w:val="0B570A49"/>
    <w:rsid w:val="0E0A154A"/>
    <w:rsid w:val="0EDF7608"/>
    <w:rsid w:val="130D1EB8"/>
    <w:rsid w:val="14BD17B9"/>
    <w:rsid w:val="15284D87"/>
    <w:rsid w:val="15B359D2"/>
    <w:rsid w:val="16421E79"/>
    <w:rsid w:val="1783099B"/>
    <w:rsid w:val="1C6840AB"/>
    <w:rsid w:val="1DF014CC"/>
    <w:rsid w:val="1E016FA7"/>
    <w:rsid w:val="1F8B4890"/>
    <w:rsid w:val="21D52C9F"/>
    <w:rsid w:val="22976D8C"/>
    <w:rsid w:val="22AA7723"/>
    <w:rsid w:val="24942691"/>
    <w:rsid w:val="27800A53"/>
    <w:rsid w:val="27955988"/>
    <w:rsid w:val="27B150B0"/>
    <w:rsid w:val="2DC93154"/>
    <w:rsid w:val="32621A9A"/>
    <w:rsid w:val="360D1771"/>
    <w:rsid w:val="387168C2"/>
    <w:rsid w:val="38ED3F8F"/>
    <w:rsid w:val="422F6EA6"/>
    <w:rsid w:val="445552E9"/>
    <w:rsid w:val="47F87114"/>
    <w:rsid w:val="486C2BFA"/>
    <w:rsid w:val="4B6A47C6"/>
    <w:rsid w:val="4CCD45FE"/>
    <w:rsid w:val="502928F1"/>
    <w:rsid w:val="54684BC5"/>
    <w:rsid w:val="54E015EF"/>
    <w:rsid w:val="55FB4D53"/>
    <w:rsid w:val="57C24231"/>
    <w:rsid w:val="583C429A"/>
    <w:rsid w:val="58720B4E"/>
    <w:rsid w:val="58D2085F"/>
    <w:rsid w:val="597436C4"/>
    <w:rsid w:val="649C62B2"/>
    <w:rsid w:val="66095E23"/>
    <w:rsid w:val="665925BF"/>
    <w:rsid w:val="666F2F13"/>
    <w:rsid w:val="67251B18"/>
    <w:rsid w:val="69F06AE5"/>
    <w:rsid w:val="6AE21764"/>
    <w:rsid w:val="6D4757AD"/>
    <w:rsid w:val="712946CA"/>
    <w:rsid w:val="71836742"/>
    <w:rsid w:val="721F5091"/>
    <w:rsid w:val="733667E1"/>
    <w:rsid w:val="744314CA"/>
    <w:rsid w:val="77BC29AE"/>
    <w:rsid w:val="789E4398"/>
    <w:rsid w:val="7ADD5115"/>
    <w:rsid w:val="7ADE0E8D"/>
    <w:rsid w:val="7BFF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2F18FF4-3377-4A35-A2A9-D485796E2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qFormat/>
    <w:rPr>
      <w:rFonts w:ascii="Arial" w:eastAsia="SimSun" w:hAnsi="Arial"/>
      <w:sz w:val="24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0"/>
      <w:szCs w:val="20"/>
      <w:u w:val="none"/>
    </w:rPr>
  </w:style>
  <w:style w:type="character" w:styleId="a5">
    <w:name w:val="Hyperlink"/>
    <w:basedOn w:val="a0"/>
    <w:unhideWhenUsed/>
    <w:rsid w:val="002445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seer-power.u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一石时光</dc:creator>
  <cp:lastModifiedBy>Пользователь</cp:lastModifiedBy>
  <cp:revision>2</cp:revision>
  <dcterms:created xsi:type="dcterms:W3CDTF">2025-04-28T10:45:00Z</dcterms:created>
  <dcterms:modified xsi:type="dcterms:W3CDTF">2025-04-28T10:45:00Z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0F34BC6F1B274502A840F77776E42428_13</vt:lpwstr>
  </property>
</Properties>
</file>